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财务验收有关要求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对照结题财务检查报告完成整改工作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针对财务检查报告第三部分“项目（课题）预算批复及执行情况”和第四部分“项目（课题）经费管理和使用中存在的主要问题”中，反映的与相关经费管理办法规定不符的支出进行整改，对超范围支出进行调账处理，对串户使用资金进行资金归垫，其他问题结合实际情况进行整改，并将相关整改依据作为整改报告附件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财务验收方式说明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根据</w:t>
      </w:r>
      <w:r>
        <w:rPr>
          <w:rFonts w:hint="eastAsia"/>
          <w:lang w:val="en-US" w:eastAsia="zh-CN"/>
        </w:rPr>
        <w:t>项目（课题）经费使用情况，</w:t>
      </w:r>
      <w:r>
        <w:rPr>
          <w:rFonts w:hint="eastAsia" w:hAnsi="仿宋_GB2312" w:cs="仿宋_GB2312"/>
          <w:b w:val="0"/>
          <w:bCs/>
          <w:sz w:val="32"/>
          <w:szCs w:val="32"/>
          <w:lang w:val="en-US" w:eastAsia="zh-CN"/>
        </w:rPr>
        <w:t>财务验收分为三种方式：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验收（无需答辩）。对于项目（课题）经费使用中问题较少且性质较轻，合规性相对较好，项目单位对于财务检查报告中反映的问题按要求进行了整改，并按时递交了整改材料，则无需项目（课题）单位人员在会议验收现场进行答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会议验收（需答辩）。对于项目（课题）经费使用中存在一定问题且性质较为严重，合规性较差，需要对有关问题解释说明的，则需</w:t>
      </w:r>
      <w:bookmarkStart w:id="0" w:name="_GoBack"/>
      <w:bookmarkEnd w:id="0"/>
      <w:r>
        <w:rPr>
          <w:rFonts w:hint="eastAsia"/>
          <w:lang w:val="en-US" w:eastAsia="zh-CN"/>
        </w:rPr>
        <w:t>要项目（课题）单位相关人员（课题负责人、财务人员等）在会议验收现场进行答辩。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/>
          <w:lang w:val="en-US" w:eastAsia="zh-CN"/>
        </w:rPr>
        <w:t>现场验收。对于项目（课题）经费使用中存在严重问题，合规性差，需要重新赴现场核实的,根据现场核实的情况，出具验收结论。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0580"/>
    <w:multiLevelType w:val="singleLevel"/>
    <w:tmpl w:val="5672058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8434D1"/>
    <w:multiLevelType w:val="singleLevel"/>
    <w:tmpl w:val="598434D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41328"/>
    <w:rsid w:val="020A1456"/>
    <w:rsid w:val="034F332C"/>
    <w:rsid w:val="03E13BA4"/>
    <w:rsid w:val="057079E5"/>
    <w:rsid w:val="06F03F45"/>
    <w:rsid w:val="072449DF"/>
    <w:rsid w:val="07A8067A"/>
    <w:rsid w:val="07B26C19"/>
    <w:rsid w:val="08854EFB"/>
    <w:rsid w:val="09287F93"/>
    <w:rsid w:val="0C8543BE"/>
    <w:rsid w:val="0CE14B46"/>
    <w:rsid w:val="0D676D35"/>
    <w:rsid w:val="0EA45232"/>
    <w:rsid w:val="10576F1A"/>
    <w:rsid w:val="10C9385C"/>
    <w:rsid w:val="10F779B3"/>
    <w:rsid w:val="10FA539B"/>
    <w:rsid w:val="11613955"/>
    <w:rsid w:val="13E655D8"/>
    <w:rsid w:val="18A66720"/>
    <w:rsid w:val="1CAF4336"/>
    <w:rsid w:val="1D25312E"/>
    <w:rsid w:val="24444C5B"/>
    <w:rsid w:val="25CB0E3D"/>
    <w:rsid w:val="2EA040A6"/>
    <w:rsid w:val="2EC711A7"/>
    <w:rsid w:val="35CA525C"/>
    <w:rsid w:val="38AE47AD"/>
    <w:rsid w:val="38C302F4"/>
    <w:rsid w:val="3AF32B9F"/>
    <w:rsid w:val="3B950015"/>
    <w:rsid w:val="40C55770"/>
    <w:rsid w:val="40DE77CA"/>
    <w:rsid w:val="4167271B"/>
    <w:rsid w:val="43A273CF"/>
    <w:rsid w:val="43DD2F15"/>
    <w:rsid w:val="45FE5996"/>
    <w:rsid w:val="46B66B56"/>
    <w:rsid w:val="49DC54EA"/>
    <w:rsid w:val="4B341328"/>
    <w:rsid w:val="4B500260"/>
    <w:rsid w:val="4DEB7FB8"/>
    <w:rsid w:val="4F501A9C"/>
    <w:rsid w:val="4F5E001D"/>
    <w:rsid w:val="53FB02CD"/>
    <w:rsid w:val="540C2AC5"/>
    <w:rsid w:val="563A3C6C"/>
    <w:rsid w:val="56BB0C41"/>
    <w:rsid w:val="585D6E37"/>
    <w:rsid w:val="59AE1083"/>
    <w:rsid w:val="5AF519E3"/>
    <w:rsid w:val="5AFB37B5"/>
    <w:rsid w:val="5B956D79"/>
    <w:rsid w:val="5BE30249"/>
    <w:rsid w:val="5CBA2649"/>
    <w:rsid w:val="5FBB4C0D"/>
    <w:rsid w:val="5FE91006"/>
    <w:rsid w:val="64946D9E"/>
    <w:rsid w:val="65453942"/>
    <w:rsid w:val="66BF06E7"/>
    <w:rsid w:val="680959C5"/>
    <w:rsid w:val="68CE4541"/>
    <w:rsid w:val="6C8E1135"/>
    <w:rsid w:val="70596DF1"/>
    <w:rsid w:val="74F92916"/>
    <w:rsid w:val="756C7402"/>
    <w:rsid w:val="77680013"/>
    <w:rsid w:val="7C19558B"/>
    <w:rsid w:val="7C3123D3"/>
    <w:rsid w:val="7C90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spacing w:val="-4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2017-08-04T07:59:00Z</dcterms:created>
  <dc:creator>Administrator</dc:creator>
  <cp:lastModifiedBy>Hélène</cp:lastModifiedBy>
  <cp:lastPrinted>2018-05-30T08:53:00Z</cp:lastPrinted>
  <dcterms:modified xsi:type="dcterms:W3CDTF">2018-06-11T00:56:58Z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